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cs="Times New Roman"/>
          <w:b/>
          <w:sz w:val="32"/>
        </w:rPr>
        <w:t>专利</w:t>
      </w:r>
      <w:r>
        <w:rPr>
          <w:rFonts w:hint="eastAsia" w:ascii="Times New Roman" w:cs="Times New Roman"/>
          <w:b/>
          <w:sz w:val="32"/>
        </w:rPr>
        <w:t>/软件著作权</w:t>
      </w:r>
      <w:r>
        <w:rPr>
          <w:rFonts w:ascii="Times New Roman" w:cs="Times New Roman"/>
          <w:b/>
          <w:sz w:val="32"/>
        </w:rPr>
        <w:t>共同申请协议</w:t>
      </w:r>
    </w:p>
    <w:p>
      <w:pPr>
        <w:jc w:val="center"/>
        <w:rPr>
          <w:rFonts w:ascii="Times New Roman" w:hAnsi="Times New Roman" w:cs="Times New Roman"/>
          <w:b/>
          <w:sz w:val="32"/>
        </w:rPr>
      </w:pPr>
    </w:p>
    <w:p>
      <w:pPr>
        <w:spacing w:line="500" w:lineRule="exact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ascii="Times New Roman" w:cs="Times New Roman"/>
          <w:sz w:val="24"/>
          <w:szCs w:val="24"/>
        </w:rPr>
        <w:t>甲方</w:t>
      </w:r>
      <w:r>
        <w:rPr>
          <w:rFonts w:hint="eastAsia" w:ascii="Times New Roman" w:hAnsi="Times New Roman" w:cs="Times New Roman"/>
          <w:sz w:val="24"/>
          <w:szCs w:val="24"/>
        </w:rPr>
        <w:t>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山东中医药大学附属医院</w:t>
      </w:r>
    </w:p>
    <w:p>
      <w:pPr>
        <w:spacing w:line="500" w:lineRule="exact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ascii="Times New Roman" w:cs="Times New Roman"/>
          <w:sz w:val="24"/>
          <w:szCs w:val="24"/>
        </w:rPr>
        <w:t>地址</w:t>
      </w:r>
      <w:r>
        <w:rPr>
          <w:rFonts w:hint="eastAsia" w:ascii="Times New Roman" w:hAnsi="Times New Roman" w:cs="Times New Roman"/>
          <w:sz w:val="24"/>
          <w:szCs w:val="24"/>
        </w:rPr>
        <w:t>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山东省济南市历下区经十路16369号</w:t>
      </w:r>
    </w:p>
    <w:p>
      <w:pPr>
        <w:spacing w:line="500" w:lineRule="exact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</w:rPr>
        <w:t>联系人：                  联系电话：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0531-68616648</w:t>
      </w:r>
    </w:p>
    <w:p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cs="Times New Roman"/>
          <w:sz w:val="24"/>
          <w:szCs w:val="24"/>
        </w:rPr>
        <w:t>乙方</w:t>
      </w:r>
      <w:r>
        <w:rPr>
          <w:rFonts w:hint="eastAsia" w:ascii="Times New Roman" w:hAnsi="Times New Roman" w:cs="Times New Roman"/>
          <w:sz w:val="24"/>
          <w:szCs w:val="24"/>
        </w:rPr>
        <w:t>：（合作单位名称）</w:t>
      </w:r>
    </w:p>
    <w:p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地址</w:t>
      </w:r>
      <w:r>
        <w:rPr>
          <w:rFonts w:hint="eastAsia" w:ascii="Times New Roman" w:hAnsi="Times New Roman" w:cs="Times New Roman"/>
          <w:sz w:val="24"/>
          <w:szCs w:val="24"/>
        </w:rPr>
        <w:t>：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联系人：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</w:rPr>
        <w:t>联系电话：</w:t>
      </w:r>
    </w:p>
    <w:p>
      <w:pPr>
        <w:spacing w:line="50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cs="Times New Roman"/>
          <w:sz w:val="24"/>
          <w:szCs w:val="24"/>
        </w:rPr>
        <w:t>丙</w:t>
      </w:r>
      <w:r>
        <w:rPr>
          <w:rFonts w:ascii="Times New Roman" w:cs="Times New Roman"/>
          <w:sz w:val="24"/>
          <w:szCs w:val="24"/>
        </w:rPr>
        <w:t>方</w:t>
      </w:r>
      <w:r>
        <w:rPr>
          <w:rFonts w:hint="eastAsia" w:ascii="Times New Roman" w:hAnsi="Times New Roman" w:cs="Times New Roman"/>
          <w:sz w:val="24"/>
          <w:szCs w:val="24"/>
        </w:rPr>
        <w:t>：（合作单位名称）</w:t>
      </w:r>
    </w:p>
    <w:p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地址</w:t>
      </w:r>
      <w:r>
        <w:rPr>
          <w:rFonts w:hint="eastAsia" w:ascii="Times New Roman" w:hAnsi="Times New Roman" w:cs="Times New Roman"/>
          <w:sz w:val="24"/>
          <w:szCs w:val="24"/>
        </w:rPr>
        <w:t>：</w:t>
      </w:r>
    </w:p>
    <w:p>
      <w:pPr>
        <w:spacing w:line="5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联系人：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hint="eastAsia" w:ascii="Times New Roman" w:hAnsi="Times New Roman" w:cs="Times New Roman"/>
          <w:sz w:val="24"/>
          <w:szCs w:val="24"/>
        </w:rPr>
        <w:t xml:space="preserve">   联系电话：</w:t>
      </w:r>
    </w:p>
    <w:p>
      <w:pPr>
        <w:pStyle w:val="9"/>
        <w:spacing w:line="500" w:lineRule="exact"/>
        <w:rPr>
          <w:rFonts w:ascii="Times New Roman" w:hAnsi="Times New Roman" w:cs="Times New Roman" w:eastAsiaTheme="minorEastAsia"/>
          <w:color w:val="auto"/>
          <w:kern w:val="2"/>
        </w:rPr>
      </w:pPr>
    </w:p>
    <w:p>
      <w:pPr>
        <w:pStyle w:val="9"/>
        <w:spacing w:line="500" w:lineRule="exact"/>
        <w:rPr>
          <w:rFonts w:ascii="Times New Roman" w:hAnsi="Times New Roman" w:cs="Times New Roman" w:eastAsiaTheme="minorEastAsia"/>
          <w:color w:val="auto"/>
          <w:kern w:val="2"/>
        </w:rPr>
      </w:pPr>
    </w:p>
    <w:p>
      <w:pPr>
        <w:pStyle w:val="9"/>
        <w:spacing w:line="500" w:lineRule="exact"/>
        <w:ind w:firstLine="420"/>
      </w:pPr>
      <w:r>
        <w:rPr>
          <w:rFonts w:ascii="Times New Roman" w:cs="Times New Roman"/>
        </w:rPr>
        <w:t>鉴于</w:t>
      </w:r>
      <w:r>
        <w:rPr>
          <w:rFonts w:hint="eastAsia" w:ascii="Times New Roman" w:cs="Times New Roman"/>
        </w:rPr>
        <w:t>在实施</w:t>
      </w:r>
      <w:r>
        <w:rPr>
          <w:rFonts w:hint="eastAsia" w:ascii="Times New Roman" w:cs="Times New Roman"/>
          <w:u w:val="single"/>
        </w:rPr>
        <w:t xml:space="preserve"> </w:t>
      </w:r>
      <w:r>
        <w:rPr>
          <w:rFonts w:hint="eastAsia" w:ascii="Times New Roman" w:cs="Times New Roman"/>
          <w:u w:val="single"/>
          <w:lang w:val="en-US" w:eastAsia="zh-CN"/>
        </w:rPr>
        <w:t>国自然/省自然/......</w:t>
      </w:r>
      <w:r>
        <w:rPr>
          <w:rFonts w:ascii="Times New Roman" w:cs="Times New Roman"/>
          <w:u w:val="single"/>
        </w:rPr>
        <w:t xml:space="preserve">     </w:t>
      </w:r>
      <w:r>
        <w:rPr>
          <w:rFonts w:hint="eastAsia" w:ascii="Times New Roman" w:cs="Times New Roman"/>
        </w:rPr>
        <w:t>项目</w:t>
      </w:r>
      <w:r>
        <w:rPr>
          <w:rFonts w:hint="eastAsia" w:ascii="Times New Roman" w:hAnsi="Times New Roman" w:cs="Times New Roman"/>
        </w:rPr>
        <w:t>——《项目名称》过程中</w:t>
      </w:r>
      <w:r>
        <w:rPr>
          <w:rFonts w:hint="eastAsia" w:ascii="Times New Roman" w:cs="Times New Roman"/>
        </w:rPr>
        <w:t>，甲乙丙三方共同参与了专利/软件著作权的设计、撰写、改进与制造，</w:t>
      </w:r>
      <w:r>
        <w:rPr>
          <w:rFonts w:ascii="Times New Roman" w:cs="Times New Roman"/>
        </w:rPr>
        <w:t>拟共同申请专利</w:t>
      </w:r>
      <w:r>
        <w:rPr>
          <w:rFonts w:hint="eastAsia" w:ascii="Times New Roman" w:cs="Times New Roman"/>
        </w:rPr>
        <w:t>/软件著作权</w:t>
      </w:r>
      <w:r>
        <w:rPr>
          <w:rFonts w:ascii="Times New Roman" w:cs="Times New Roman"/>
        </w:rPr>
        <w:t>，</w:t>
      </w:r>
      <w:r>
        <w:rPr>
          <w:rFonts w:hint="eastAsia" w:ascii="Times New Roman" w:cs="Times New Roman"/>
        </w:rPr>
        <w:t>三方</w:t>
      </w:r>
      <w:r>
        <w:rPr>
          <w:rFonts w:ascii="Times New Roman" w:cs="Times New Roman"/>
        </w:rPr>
        <w:t>就下列问题经友好协商达成一致：</w:t>
      </w:r>
    </w:p>
    <w:p>
      <w:pPr>
        <w:spacing w:line="500" w:lineRule="exact"/>
        <w:ind w:firstLine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cs="Times New Roman"/>
          <w:sz w:val="24"/>
          <w:szCs w:val="24"/>
        </w:rPr>
        <w:t>、本协议所指共同申请的专利包括上述项目期间产生的以下专利：</w:t>
      </w:r>
    </w:p>
    <w:tbl>
      <w:tblPr>
        <w:tblStyle w:val="5"/>
        <w:tblpPr w:leftFromText="180" w:rightFromText="180" w:vertAnchor="text" w:horzAnchor="margin" w:tblpXSpec="center" w:tblpY="179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528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817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</w:rPr>
              <w:t>成果</w:t>
            </w:r>
            <w:r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</w:rPr>
              <w:t>成果类型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  <w:t>发明</w:t>
            </w:r>
            <w:r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</w:rPr>
              <w:t>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  <w:t>实用新型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817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</w:rPr>
              <w:t>外观设计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817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</w:rPr>
              <w:t>软件著作权</w:t>
            </w:r>
          </w:p>
        </w:tc>
      </w:tr>
    </w:tbl>
    <w:p>
      <w:pPr>
        <w:spacing w:line="500" w:lineRule="exact"/>
        <w:ind w:firstLine="424" w:firstLineChars="17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cs="Times New Roman"/>
          <w:sz w:val="24"/>
          <w:szCs w:val="24"/>
        </w:rPr>
        <w:t>、甲、乙</w:t>
      </w:r>
      <w:r>
        <w:rPr>
          <w:rFonts w:hint="eastAsia" w:ascii="Times New Roman" w:cs="Times New Roman"/>
          <w:sz w:val="24"/>
          <w:szCs w:val="24"/>
        </w:rPr>
        <w:t>、丙三方</w:t>
      </w:r>
      <w:r>
        <w:rPr>
          <w:rFonts w:ascii="Times New Roman" w:cs="Times New Roman"/>
          <w:sz w:val="24"/>
          <w:szCs w:val="24"/>
        </w:rPr>
        <w:t>同意就上述专利共同申请专利</w:t>
      </w:r>
      <w:r>
        <w:rPr>
          <w:rFonts w:hint="eastAsia" w:ascii="Times New Roman" w:cs="Times New Roman"/>
          <w:sz w:val="24"/>
          <w:szCs w:val="24"/>
        </w:rPr>
        <w:t>/软件著作权</w:t>
      </w:r>
      <w:r>
        <w:rPr>
          <w:rFonts w:ascii="Times New Roman" w:cs="Times New Roman"/>
          <w:sz w:val="24"/>
          <w:szCs w:val="24"/>
        </w:rPr>
        <w:t>。专利权人</w:t>
      </w:r>
      <w:r>
        <w:rPr>
          <w:rFonts w:hint="eastAsia" w:ascii="Times New Roman" w:cs="Times New Roman"/>
          <w:sz w:val="24"/>
          <w:szCs w:val="24"/>
        </w:rPr>
        <w:t>/著作权人</w:t>
      </w:r>
      <w:r>
        <w:rPr>
          <w:rFonts w:ascii="Times New Roman" w:cs="Times New Roman"/>
          <w:sz w:val="24"/>
          <w:szCs w:val="24"/>
        </w:rPr>
        <w:t>（申请人）署名顺序为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>山东中医药大学附属医院</w:t>
      </w:r>
      <w:r>
        <w:rPr>
          <w:rFonts w:hint="eastAsia" w:asci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cs="Times New Roman"/>
          <w:sz w:val="24"/>
          <w:szCs w:val="24"/>
        </w:rPr>
        <w:t>为第一申请人，</w:t>
      </w:r>
      <w:r>
        <w:rPr>
          <w:rFonts w:hint="eastAsia" w:ascii="Times New Roman" w:hAnsi="Times New Roman" w:cs="Times New Roman"/>
          <w:sz w:val="24"/>
          <w:szCs w:val="24"/>
          <w:u w:val="single"/>
        </w:rPr>
        <w:t>（合作单位名称）</w:t>
      </w:r>
      <w:r>
        <w:rPr>
          <w:rFonts w:ascii="Times New Roman" w:cs="Times New Roman"/>
          <w:sz w:val="24"/>
          <w:szCs w:val="24"/>
        </w:rPr>
        <w:t>为第二申请人</w:t>
      </w:r>
      <w:r>
        <w:rPr>
          <w:rFonts w:hint="eastAsia" w:ascii="Times New Roman" w:cs="Times New Roman"/>
          <w:sz w:val="24"/>
          <w:szCs w:val="24"/>
        </w:rPr>
        <w:t>，</w:t>
      </w:r>
      <w:r>
        <w:rPr>
          <w:rFonts w:hint="eastAsia" w:ascii="Times New Roman" w:cs="Times New Roman"/>
          <w:sz w:val="24"/>
          <w:szCs w:val="24"/>
          <w:u w:val="single"/>
        </w:rPr>
        <w:t>（</w:t>
      </w:r>
      <w:r>
        <w:rPr>
          <w:rFonts w:hint="eastAsia" w:ascii="Times New Roman" w:hAnsi="Times New Roman" w:cs="Times New Roman"/>
          <w:sz w:val="24"/>
          <w:szCs w:val="24"/>
          <w:u w:val="single"/>
        </w:rPr>
        <w:t>合作单位名称</w:t>
      </w:r>
      <w:r>
        <w:rPr>
          <w:rFonts w:hint="eastAsia" w:ascii="Times New Roman" w:cs="Times New Roman"/>
          <w:sz w:val="24"/>
          <w:szCs w:val="24"/>
          <w:u w:val="single"/>
        </w:rPr>
        <w:t>）</w:t>
      </w:r>
      <w:r>
        <w:rPr>
          <w:rFonts w:hint="eastAsia" w:ascii="Times New Roman" w:hAnsi="Times New Roman" w:cs="Times New Roman"/>
          <w:sz w:val="24"/>
          <w:szCs w:val="24"/>
        </w:rPr>
        <w:t>为第三申请人</w:t>
      </w:r>
      <w:r>
        <w:rPr>
          <w:rFonts w:ascii="Times New Roman" w:cs="Times New Roman"/>
          <w:sz w:val="24"/>
          <w:szCs w:val="24"/>
        </w:rPr>
        <w:t>。</w:t>
      </w:r>
    </w:p>
    <w:p>
      <w:pPr>
        <w:spacing w:line="500" w:lineRule="exact"/>
        <w:ind w:firstLine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cs="Times New Roman"/>
          <w:sz w:val="24"/>
          <w:szCs w:val="24"/>
        </w:rPr>
        <w:t>、费用</w:t>
      </w:r>
    </w:p>
    <w:p>
      <w:pPr>
        <w:spacing w:line="500" w:lineRule="exact"/>
        <w:ind w:firstLine="480" w:firstLineChars="200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自本专利</w:t>
      </w:r>
      <w:r>
        <w:rPr>
          <w:rFonts w:hint="eastAsia" w:ascii="Times New Roman" w:cs="Times New Roman"/>
          <w:sz w:val="24"/>
          <w:szCs w:val="24"/>
        </w:rPr>
        <w:t>/软件著作权</w:t>
      </w:r>
      <w:r>
        <w:rPr>
          <w:rFonts w:ascii="Times New Roman" w:cs="Times New Roman"/>
          <w:sz w:val="24"/>
          <w:szCs w:val="24"/>
        </w:rPr>
        <w:t>申请至获得授权前交至</w:t>
      </w:r>
      <w:r>
        <w:rPr>
          <w:rFonts w:hint="eastAsia" w:ascii="Times New Roman" w:cs="Times New Roman"/>
          <w:sz w:val="24"/>
          <w:szCs w:val="24"/>
        </w:rPr>
        <w:t>国家知识产权局/国家版权局</w:t>
      </w:r>
      <w:r>
        <w:rPr>
          <w:rFonts w:ascii="Times New Roman" w:cs="Times New Roman"/>
          <w:sz w:val="24"/>
          <w:szCs w:val="24"/>
        </w:rPr>
        <w:t>的全部官费由</w:t>
      </w:r>
      <w:r>
        <w:rPr>
          <w:rFonts w:ascii="Times New Roman" w:cs="Times New Roman"/>
          <w:sz w:val="24"/>
          <w:szCs w:val="24"/>
          <w:u w:val="single"/>
        </w:rPr>
        <w:t xml:space="preserve"> </w:t>
      </w:r>
      <w:r>
        <w:rPr>
          <w:rFonts w:hint="eastAsia" w:ascii="Times New Roman" w:cs="Times New Roman"/>
          <w:sz w:val="24"/>
          <w:szCs w:val="24"/>
          <w:u w:val="single"/>
        </w:rPr>
        <w:t xml:space="preserve">单位名称 </w:t>
      </w:r>
      <w:r>
        <w:rPr>
          <w:rFonts w:ascii="Times New Roman" w:cs="Times New Roman"/>
          <w:sz w:val="24"/>
          <w:szCs w:val="24"/>
        </w:rPr>
        <w:t>承担，交至代理机构的全部代理费用由</w:t>
      </w:r>
      <w:r>
        <w:rPr>
          <w:rFonts w:hint="eastAsia" w:ascii="Times New Roman" w:cs="Times New Roman"/>
          <w:sz w:val="24"/>
          <w:szCs w:val="24"/>
          <w:u w:val="single"/>
        </w:rPr>
        <w:t xml:space="preserve">  单位名称  </w:t>
      </w:r>
      <w:r>
        <w:rPr>
          <w:rFonts w:ascii="Times New Roman" w:cs="Times New Roman"/>
          <w:sz w:val="24"/>
          <w:szCs w:val="24"/>
        </w:rPr>
        <w:t>承担。</w:t>
      </w:r>
    </w:p>
    <w:p>
      <w:pPr>
        <w:spacing w:line="50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若本共同申请获得授权，由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cs="Times New Roman"/>
          <w:sz w:val="24"/>
          <w:szCs w:val="24"/>
          <w:u w:val="single"/>
        </w:rPr>
        <w:t xml:space="preserve"> 单位名称  </w:t>
      </w:r>
      <w:r>
        <w:rPr>
          <w:rFonts w:ascii="Times New Roman" w:cs="Times New Roman"/>
          <w:sz w:val="24"/>
          <w:szCs w:val="24"/>
        </w:rPr>
        <w:t>支付年费。</w:t>
      </w:r>
    </w:p>
    <w:p>
      <w:pPr>
        <w:spacing w:line="500" w:lineRule="exact"/>
        <w:ind w:firstLine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cs="Times New Roman"/>
          <w:sz w:val="24"/>
          <w:szCs w:val="24"/>
        </w:rPr>
        <w:t>、收益分配</w:t>
      </w:r>
    </w:p>
    <w:p>
      <w:pPr>
        <w:spacing w:line="500" w:lineRule="exact"/>
        <w:ind w:firstLine="42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cs="Times New Roman"/>
          <w:sz w:val="24"/>
          <w:szCs w:val="24"/>
        </w:rPr>
        <w:t>三方</w:t>
      </w:r>
      <w:r>
        <w:rPr>
          <w:rFonts w:ascii="Times New Roman" w:cs="Times New Roman"/>
          <w:sz w:val="24"/>
          <w:szCs w:val="24"/>
        </w:rPr>
        <w:t>同为本专利专利权人</w:t>
      </w:r>
      <w:r>
        <w:rPr>
          <w:rFonts w:hint="eastAsia" w:ascii="Times New Roman" w:cs="Times New Roman"/>
          <w:sz w:val="24"/>
          <w:szCs w:val="24"/>
        </w:rPr>
        <w:t>/软件著作权著作权人</w:t>
      </w:r>
      <w:r>
        <w:rPr>
          <w:rFonts w:ascii="Times New Roman" w:cs="Times New Roman"/>
          <w:sz w:val="24"/>
          <w:szCs w:val="24"/>
        </w:rPr>
        <w:t>的前提下，一</w:t>
      </w:r>
      <w:r>
        <w:rPr>
          <w:rFonts w:hint="eastAsia" w:ascii="Times New Roman" w:cs="Times New Roman"/>
          <w:sz w:val="24"/>
          <w:szCs w:val="24"/>
        </w:rPr>
        <w:t>方</w:t>
      </w:r>
      <w:r>
        <w:rPr>
          <w:rFonts w:ascii="Times New Roman" w:cs="Times New Roman"/>
          <w:sz w:val="24"/>
          <w:szCs w:val="24"/>
        </w:rPr>
        <w:t>如拟许可、转让本</w:t>
      </w:r>
      <w:r>
        <w:rPr>
          <w:rFonts w:hint="eastAsia" w:ascii="Times New Roman" w:cs="Times New Roman"/>
          <w:sz w:val="24"/>
          <w:szCs w:val="24"/>
        </w:rPr>
        <w:t>成果</w:t>
      </w:r>
      <w:r>
        <w:rPr>
          <w:rFonts w:ascii="Times New Roman" w:cs="Times New Roman"/>
          <w:sz w:val="24"/>
          <w:szCs w:val="24"/>
        </w:rPr>
        <w:t>，需征得</w:t>
      </w:r>
      <w:r>
        <w:rPr>
          <w:rFonts w:hint="eastAsia" w:ascii="Times New Roman" w:cs="Times New Roman"/>
          <w:sz w:val="24"/>
          <w:szCs w:val="24"/>
        </w:rPr>
        <w:t>其余方</w:t>
      </w:r>
      <w:r>
        <w:rPr>
          <w:rFonts w:ascii="Times New Roman" w:cs="Times New Roman"/>
          <w:sz w:val="24"/>
          <w:szCs w:val="24"/>
        </w:rPr>
        <w:t>书面同意。一</w:t>
      </w:r>
      <w:r>
        <w:rPr>
          <w:rFonts w:hint="eastAsia" w:ascii="Times New Roman" w:cs="Times New Roman"/>
          <w:sz w:val="24"/>
          <w:szCs w:val="24"/>
        </w:rPr>
        <w:t>方</w:t>
      </w:r>
      <w:r>
        <w:rPr>
          <w:rFonts w:ascii="Times New Roman" w:cs="Times New Roman"/>
          <w:sz w:val="24"/>
          <w:szCs w:val="24"/>
        </w:rPr>
        <w:t>需在与合作方订</w:t>
      </w:r>
      <w:r>
        <w:rPr>
          <w:rFonts w:hint="eastAsia" w:ascii="Times New Roman" w:cs="Times New Roman"/>
          <w:sz w:val="24"/>
          <w:szCs w:val="24"/>
        </w:rPr>
        <w:t>立</w:t>
      </w:r>
      <w:r>
        <w:rPr>
          <w:rFonts w:ascii="Times New Roman" w:cs="Times New Roman"/>
          <w:sz w:val="24"/>
          <w:szCs w:val="24"/>
        </w:rPr>
        <w:t>的合同</w:t>
      </w:r>
      <w:r>
        <w:rPr>
          <w:rFonts w:hint="eastAsia" w:ascii="Times New Roman" w:cs="Times New Roman"/>
          <w:sz w:val="24"/>
          <w:szCs w:val="24"/>
        </w:rPr>
        <w:t>中</w:t>
      </w:r>
      <w:r>
        <w:rPr>
          <w:rFonts w:ascii="Times New Roman" w:cs="Times New Roman"/>
          <w:sz w:val="24"/>
          <w:szCs w:val="24"/>
        </w:rPr>
        <w:t>明确本</w:t>
      </w:r>
      <w:r>
        <w:rPr>
          <w:rFonts w:hint="eastAsia" w:ascii="Times New Roman" w:cs="Times New Roman"/>
          <w:sz w:val="24"/>
          <w:szCs w:val="24"/>
        </w:rPr>
        <w:t>成果</w:t>
      </w:r>
      <w:r>
        <w:rPr>
          <w:rFonts w:ascii="Times New Roman" w:cs="Times New Roman"/>
          <w:sz w:val="24"/>
          <w:szCs w:val="24"/>
        </w:rPr>
        <w:t>的许可使用范围，并在合同订</w:t>
      </w:r>
      <w:r>
        <w:rPr>
          <w:rFonts w:hint="eastAsia" w:ascii="Times New Roman" w:cs="Times New Roman"/>
          <w:sz w:val="24"/>
          <w:szCs w:val="24"/>
        </w:rPr>
        <w:t>立</w:t>
      </w:r>
      <w:r>
        <w:rPr>
          <w:rFonts w:ascii="Times New Roman" w:cs="Times New Roman"/>
          <w:sz w:val="24"/>
          <w:szCs w:val="24"/>
        </w:rPr>
        <w:t>前十五日书面通知</w:t>
      </w:r>
      <w:r>
        <w:rPr>
          <w:rFonts w:hint="eastAsia" w:ascii="Times New Roman" w:cs="Times New Roman"/>
          <w:sz w:val="24"/>
          <w:szCs w:val="24"/>
        </w:rPr>
        <w:t>其余方</w:t>
      </w:r>
      <w:r>
        <w:rPr>
          <w:rFonts w:ascii="Times New Roman" w:cs="Times New Roman"/>
          <w:sz w:val="24"/>
          <w:szCs w:val="24"/>
        </w:rPr>
        <w:t>。本</w:t>
      </w:r>
      <w:r>
        <w:rPr>
          <w:rFonts w:hint="eastAsia" w:ascii="Times New Roman" w:cs="Times New Roman"/>
          <w:sz w:val="24"/>
          <w:szCs w:val="24"/>
        </w:rPr>
        <w:t>成果</w:t>
      </w:r>
      <w:r>
        <w:rPr>
          <w:rFonts w:ascii="Times New Roman" w:cs="Times New Roman"/>
          <w:sz w:val="24"/>
          <w:szCs w:val="24"/>
        </w:rPr>
        <w:t>许可、转让</w:t>
      </w:r>
      <w:r>
        <w:rPr>
          <w:rFonts w:hint="eastAsia" w:ascii="Times New Roman" w:cs="Times New Roman"/>
          <w:sz w:val="24"/>
          <w:szCs w:val="24"/>
        </w:rPr>
        <w:t>、自主实施</w:t>
      </w:r>
      <w:r>
        <w:rPr>
          <w:rFonts w:ascii="Times New Roman" w:cs="Times New Roman"/>
          <w:sz w:val="24"/>
          <w:szCs w:val="24"/>
        </w:rPr>
        <w:t>所产生的收益</w:t>
      </w:r>
      <w:r>
        <w:rPr>
          <w:rFonts w:hint="eastAsia" w:ascii="Times New Roman" w:cs="Times New Roman"/>
          <w:sz w:val="24"/>
          <w:szCs w:val="24"/>
        </w:rPr>
        <w:t>均按照甲方占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cs="Times New Roman"/>
          <w:sz w:val="24"/>
          <w:szCs w:val="24"/>
          <w:u w:val="single"/>
        </w:rPr>
        <w:t>%</w:t>
      </w:r>
      <w:r>
        <w:rPr>
          <w:rFonts w:hint="eastAsia" w:ascii="Times New Roman" w:cs="Times New Roman"/>
          <w:sz w:val="24"/>
          <w:szCs w:val="24"/>
          <w:u w:val="single"/>
        </w:rPr>
        <w:t xml:space="preserve"> </w:t>
      </w:r>
      <w:r>
        <w:rPr>
          <w:rFonts w:hint="eastAsia" w:ascii="Times New Roman" w:cs="Times New Roman"/>
          <w:sz w:val="24"/>
          <w:szCs w:val="24"/>
        </w:rPr>
        <w:t>，乙方占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%</w:t>
      </w:r>
      <w:r>
        <w:rPr>
          <w:rFonts w:hint="eastAsia" w:ascii="Times New Roman" w:hAnsi="Times New Roman" w:cs="Times New Roman"/>
          <w:sz w:val="24"/>
          <w:szCs w:val="24"/>
        </w:rPr>
        <w:t>，</w:t>
      </w:r>
      <w:r>
        <w:rPr>
          <w:rFonts w:hint="eastAsia" w:ascii="Times New Roman" w:cs="Times New Roman"/>
          <w:sz w:val="24"/>
          <w:szCs w:val="24"/>
        </w:rPr>
        <w:t>丙方占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%</w:t>
      </w:r>
      <w:r>
        <w:rPr>
          <w:rFonts w:ascii="Times New Roman" w:cs="Times New Roman"/>
          <w:sz w:val="24"/>
          <w:szCs w:val="24"/>
        </w:rPr>
        <w:t>的比例</w:t>
      </w:r>
      <w:r>
        <w:rPr>
          <w:rFonts w:hint="eastAsia" w:ascii="Times New Roman" w:cs="Times New Roman"/>
          <w:sz w:val="24"/>
          <w:szCs w:val="24"/>
        </w:rPr>
        <w:t>分配。</w:t>
      </w:r>
    </w:p>
    <w:p>
      <w:pPr>
        <w:spacing w:line="500" w:lineRule="exact"/>
        <w:ind w:firstLine="420"/>
        <w:rPr>
          <w:rFonts w:ascii="Times New Roman" w:cs="Times New Roman"/>
          <w:sz w:val="24"/>
          <w:szCs w:val="24"/>
        </w:rPr>
      </w:pPr>
      <w:r>
        <w:rPr>
          <w:rFonts w:hint="eastAsia" w:ascii="Times New Roman" w:cs="Times New Roman"/>
          <w:sz w:val="24"/>
          <w:szCs w:val="24"/>
        </w:rPr>
        <w:t>三方</w:t>
      </w:r>
      <w:r>
        <w:rPr>
          <w:rFonts w:ascii="Times New Roman" w:cs="Times New Roman"/>
          <w:sz w:val="24"/>
          <w:szCs w:val="24"/>
        </w:rPr>
        <w:t>列入的发明人由</w:t>
      </w:r>
      <w:r>
        <w:rPr>
          <w:rFonts w:hint="eastAsia" w:ascii="Times New Roman" w:cs="Times New Roman"/>
          <w:sz w:val="24"/>
          <w:szCs w:val="24"/>
        </w:rPr>
        <w:t>三方各</w:t>
      </w:r>
      <w:r>
        <w:rPr>
          <w:rFonts w:ascii="Times New Roman" w:cs="Times New Roman"/>
          <w:sz w:val="24"/>
          <w:szCs w:val="24"/>
        </w:rPr>
        <w:t>自进行奖励。</w:t>
      </w:r>
    </w:p>
    <w:p>
      <w:pPr>
        <w:spacing w:line="500" w:lineRule="exact"/>
        <w:ind w:firstLine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cs="Times New Roman"/>
          <w:sz w:val="24"/>
          <w:szCs w:val="24"/>
        </w:rPr>
        <w:t>、违约责任</w:t>
      </w:r>
    </w:p>
    <w:p>
      <w:pPr>
        <w:spacing w:line="500" w:lineRule="exact"/>
        <w:ind w:firstLine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一</w:t>
      </w:r>
      <w:r>
        <w:rPr>
          <w:rFonts w:hint="eastAsia" w:ascii="Times New Roman" w:cs="Times New Roman"/>
          <w:sz w:val="24"/>
          <w:szCs w:val="24"/>
        </w:rPr>
        <w:t>方</w:t>
      </w:r>
      <w:r>
        <w:rPr>
          <w:rFonts w:ascii="Times New Roman" w:cs="Times New Roman"/>
          <w:sz w:val="24"/>
          <w:szCs w:val="24"/>
        </w:rPr>
        <w:t>违反本合同第</w:t>
      </w:r>
      <w:r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cs="Times New Roman"/>
          <w:sz w:val="24"/>
          <w:szCs w:val="24"/>
        </w:rPr>
        <w:t>条约定，导致本专利</w:t>
      </w:r>
      <w:r>
        <w:rPr>
          <w:rFonts w:hint="eastAsia" w:ascii="Times New Roman" w:cs="Times New Roman"/>
          <w:sz w:val="24"/>
          <w:szCs w:val="24"/>
        </w:rPr>
        <w:t>/软件著作权</w:t>
      </w:r>
      <w:r>
        <w:rPr>
          <w:rFonts w:ascii="Times New Roman" w:cs="Times New Roman"/>
          <w:sz w:val="24"/>
          <w:szCs w:val="24"/>
        </w:rPr>
        <w:t>申请视为撤回的或申请获得授权后终止的，违约</w:t>
      </w:r>
      <w:r>
        <w:rPr>
          <w:rFonts w:hint="eastAsia" w:ascii="Times New Roman" w:cs="Times New Roman"/>
          <w:sz w:val="24"/>
          <w:szCs w:val="24"/>
        </w:rPr>
        <w:t>方</w:t>
      </w:r>
      <w:r>
        <w:rPr>
          <w:rFonts w:ascii="Times New Roman" w:cs="Times New Roman"/>
          <w:sz w:val="24"/>
          <w:szCs w:val="24"/>
        </w:rPr>
        <w:t>应当尽快恢复权利并承担相应费用</w:t>
      </w:r>
      <w:r>
        <w:rPr>
          <w:rFonts w:hint="eastAsia" w:ascii="Times New Roman" w:cs="Times New Roman"/>
          <w:sz w:val="24"/>
          <w:szCs w:val="24"/>
        </w:rPr>
        <w:t>，若本专利/软件著作权获得授权后，</w:t>
      </w:r>
      <w:r>
        <w:rPr>
          <w:rFonts w:hint="eastAsia" w:ascii="Times New Roman" w:cs="Times New Roman"/>
          <w:sz w:val="24"/>
          <w:szCs w:val="24"/>
          <w:u w:val="single"/>
        </w:rPr>
        <w:t xml:space="preserve"> （单位名称） </w:t>
      </w:r>
      <w:r>
        <w:rPr>
          <w:rFonts w:hint="eastAsia" w:ascii="Times New Roman" w:cs="Times New Roman"/>
          <w:sz w:val="24"/>
          <w:szCs w:val="24"/>
        </w:rPr>
        <w:t>未及时支付年费导致本专利/软件著作权被撤销且无法恢复的，违约方应赔偿由此给其余方造成的经济损失，损失无法估算的以100万元为准</w:t>
      </w:r>
      <w:r>
        <w:rPr>
          <w:rFonts w:ascii="Times New Roman" w:cs="Times New Roman"/>
          <w:sz w:val="24"/>
          <w:szCs w:val="24"/>
        </w:rPr>
        <w:t>。</w:t>
      </w:r>
    </w:p>
    <w:p>
      <w:pPr>
        <w:spacing w:line="500" w:lineRule="exact"/>
        <w:ind w:firstLine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一</w:t>
      </w:r>
      <w:r>
        <w:rPr>
          <w:rFonts w:hint="eastAsia" w:ascii="Times New Roman" w:cs="Times New Roman"/>
          <w:sz w:val="24"/>
          <w:szCs w:val="24"/>
        </w:rPr>
        <w:t>方</w:t>
      </w:r>
      <w:r>
        <w:rPr>
          <w:rFonts w:ascii="Times New Roman" w:cs="Times New Roman"/>
          <w:sz w:val="24"/>
          <w:szCs w:val="24"/>
        </w:rPr>
        <w:t>违反本合同第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cs="Times New Roman"/>
          <w:sz w:val="24"/>
          <w:szCs w:val="24"/>
        </w:rPr>
        <w:t>条约定，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擅自许可第三人或者向第三人转让本专利</w:t>
      </w:r>
      <w:r>
        <w:rPr>
          <w:rFonts w:hint="eastAsia" w:ascii="Times New Roman" w:cs="Times New Roman"/>
          <w:sz w:val="24"/>
          <w:szCs w:val="24"/>
        </w:rPr>
        <w:t>/软件著作权</w:t>
      </w:r>
      <w:r>
        <w:rPr>
          <w:rFonts w:ascii="Times New Roman" w:cs="Times New Roman"/>
          <w:sz w:val="24"/>
          <w:szCs w:val="24"/>
        </w:rPr>
        <w:t>的，违约方应当按其转让收入的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cs="Times New Roman"/>
          <w:sz w:val="24"/>
          <w:szCs w:val="24"/>
          <w:u w:val="single"/>
        </w:rPr>
        <w:t xml:space="preserve">2 </w:t>
      </w:r>
      <w:r>
        <w:rPr>
          <w:rFonts w:hint="eastAsia" w:asci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cs="Times New Roman"/>
          <w:sz w:val="24"/>
          <w:szCs w:val="24"/>
        </w:rPr>
        <w:t>倍支付违约金</w:t>
      </w:r>
      <w:r>
        <w:rPr>
          <w:rFonts w:hint="eastAsia" w:ascii="Times New Roman" w:cs="Times New Roman"/>
          <w:sz w:val="24"/>
          <w:szCs w:val="24"/>
        </w:rPr>
        <w:t>，违约金不足以赔偿给其余方造成损失的，就不足部分违约方还需赔偿</w:t>
      </w:r>
      <w:r>
        <w:rPr>
          <w:rFonts w:ascii="Times New Roman" w:cs="Times New Roman"/>
          <w:sz w:val="24"/>
          <w:szCs w:val="24"/>
        </w:rPr>
        <w:t>。</w:t>
      </w:r>
    </w:p>
    <w:p>
      <w:pPr>
        <w:spacing w:line="500" w:lineRule="exact"/>
        <w:ind w:firstLine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一</w:t>
      </w:r>
      <w:r>
        <w:rPr>
          <w:rFonts w:hint="eastAsia" w:ascii="Times New Roman" w:hAnsi="Times New Roman" w:cs="Times New Roman"/>
          <w:sz w:val="24"/>
          <w:szCs w:val="24"/>
        </w:rPr>
        <w:t>方</w:t>
      </w:r>
      <w:r>
        <w:rPr>
          <w:rFonts w:ascii="Times New Roman" w:cs="Times New Roman"/>
          <w:sz w:val="24"/>
          <w:szCs w:val="24"/>
        </w:rPr>
        <w:t>违反本合同第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cs="Times New Roman"/>
          <w:sz w:val="24"/>
          <w:szCs w:val="24"/>
        </w:rPr>
        <w:t>条约定，</w:t>
      </w:r>
      <w:r>
        <w:rPr>
          <w:rFonts w:hint="eastAsia" w:ascii="Times New Roman" w:cs="Times New Roman"/>
          <w:sz w:val="24"/>
          <w:szCs w:val="24"/>
        </w:rPr>
        <w:t>未</w:t>
      </w:r>
      <w:r>
        <w:rPr>
          <w:rFonts w:ascii="Times New Roman" w:cs="Times New Roman"/>
          <w:sz w:val="24"/>
          <w:szCs w:val="24"/>
        </w:rPr>
        <w:t>按约向</w:t>
      </w:r>
      <w:r>
        <w:rPr>
          <w:rFonts w:hint="eastAsia" w:ascii="Times New Roman" w:cs="Times New Roman"/>
          <w:sz w:val="24"/>
          <w:szCs w:val="24"/>
        </w:rPr>
        <w:t>其余方</w:t>
      </w:r>
      <w:r>
        <w:rPr>
          <w:rFonts w:ascii="Times New Roman" w:cs="Times New Roman"/>
          <w:sz w:val="24"/>
          <w:szCs w:val="24"/>
        </w:rPr>
        <w:t>支付其应享有的收益的，违约</w:t>
      </w:r>
      <w:r>
        <w:rPr>
          <w:rFonts w:hint="eastAsia" w:ascii="Times New Roman" w:cs="Times New Roman"/>
          <w:sz w:val="24"/>
          <w:szCs w:val="24"/>
        </w:rPr>
        <w:t>方</w:t>
      </w:r>
      <w:r>
        <w:rPr>
          <w:rFonts w:ascii="Times New Roman" w:cs="Times New Roman"/>
          <w:sz w:val="24"/>
          <w:szCs w:val="24"/>
        </w:rPr>
        <w:t>应当按</w:t>
      </w:r>
      <w:r>
        <w:rPr>
          <w:rFonts w:hint="eastAsia" w:ascii="Times New Roman" w:cs="Times New Roman"/>
          <w:sz w:val="24"/>
          <w:szCs w:val="24"/>
        </w:rPr>
        <w:t>其余方</w:t>
      </w:r>
      <w:r>
        <w:rPr>
          <w:rFonts w:ascii="Times New Roman" w:cs="Times New Roman"/>
          <w:sz w:val="24"/>
          <w:szCs w:val="24"/>
        </w:rPr>
        <w:t>应享有收益的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cs="Times New Roman"/>
          <w:sz w:val="24"/>
          <w:szCs w:val="24"/>
          <w:u w:val="single"/>
        </w:rPr>
        <w:t xml:space="preserve">2 </w:t>
      </w:r>
      <w:r>
        <w:rPr>
          <w:rFonts w:hint="eastAsia" w:asci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cs="Times New Roman"/>
          <w:sz w:val="24"/>
          <w:szCs w:val="24"/>
        </w:rPr>
        <w:t>倍支付违约金</w:t>
      </w:r>
      <w:r>
        <w:rPr>
          <w:rFonts w:hint="eastAsia" w:ascii="Times New Roman" w:cs="Times New Roman"/>
          <w:sz w:val="24"/>
          <w:szCs w:val="24"/>
        </w:rPr>
        <w:t>，违约金不足以赔偿给其余方造成损失的，就不足部分违约方还需赔偿</w:t>
      </w:r>
      <w:r>
        <w:rPr>
          <w:rFonts w:ascii="Times New Roman" w:cs="Times New Roman"/>
          <w:sz w:val="24"/>
          <w:szCs w:val="24"/>
        </w:rPr>
        <w:t>。</w:t>
      </w:r>
    </w:p>
    <w:p>
      <w:pPr>
        <w:spacing w:line="500" w:lineRule="exact"/>
        <w:ind w:firstLine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cs="Times New Roman"/>
          <w:sz w:val="24"/>
          <w:szCs w:val="24"/>
        </w:rPr>
        <w:t>、</w:t>
      </w:r>
      <w:r>
        <w:rPr>
          <w:rFonts w:hint="eastAsia" w:ascii="Times New Roman" w:cs="Times New Roman"/>
          <w:sz w:val="24"/>
          <w:szCs w:val="24"/>
        </w:rPr>
        <w:t>因</w:t>
      </w:r>
      <w:r>
        <w:rPr>
          <w:rFonts w:ascii="Times New Roman" w:cs="Times New Roman"/>
          <w:sz w:val="24"/>
          <w:szCs w:val="24"/>
        </w:rPr>
        <w:t>本协议约定</w:t>
      </w:r>
      <w:r>
        <w:rPr>
          <w:rFonts w:hint="eastAsia" w:ascii="Times New Roman" w:cs="Times New Roman"/>
          <w:sz w:val="24"/>
          <w:szCs w:val="24"/>
        </w:rPr>
        <w:t>内容</w:t>
      </w:r>
      <w:r>
        <w:rPr>
          <w:rFonts w:ascii="Times New Roman" w:cs="Times New Roman"/>
          <w:sz w:val="24"/>
          <w:szCs w:val="24"/>
        </w:rPr>
        <w:t>发生争议的，</w:t>
      </w:r>
      <w:r>
        <w:rPr>
          <w:rFonts w:hint="eastAsia" w:ascii="Times New Roman" w:cs="Times New Roman"/>
          <w:sz w:val="24"/>
          <w:szCs w:val="24"/>
        </w:rPr>
        <w:t>三方</w:t>
      </w:r>
      <w:r>
        <w:rPr>
          <w:rFonts w:ascii="Times New Roman" w:cs="Times New Roman"/>
          <w:sz w:val="24"/>
          <w:szCs w:val="24"/>
        </w:rPr>
        <w:t>可以协商解决。若协商不</w:t>
      </w:r>
      <w:r>
        <w:rPr>
          <w:rFonts w:hint="eastAsia" w:ascii="Times New Roman" w:cs="Times New Roman"/>
          <w:sz w:val="24"/>
          <w:szCs w:val="24"/>
        </w:rPr>
        <w:t>成</w:t>
      </w:r>
      <w:r>
        <w:rPr>
          <w:rFonts w:ascii="Times New Roman" w:cs="Times New Roman"/>
          <w:sz w:val="24"/>
          <w:szCs w:val="24"/>
        </w:rPr>
        <w:t>，</w:t>
      </w:r>
      <w:r>
        <w:rPr>
          <w:rFonts w:hint="eastAsia" w:ascii="Times New Roman" w:cs="Times New Roman"/>
          <w:sz w:val="24"/>
          <w:szCs w:val="24"/>
        </w:rPr>
        <w:t>三方可向甲方所在地具有管辖权的法院提起诉讼</w:t>
      </w:r>
      <w:r>
        <w:rPr>
          <w:rFonts w:ascii="Times New Roman" w:cs="Times New Roman"/>
          <w:sz w:val="24"/>
          <w:szCs w:val="24"/>
        </w:rPr>
        <w:t>。</w:t>
      </w:r>
    </w:p>
    <w:p>
      <w:pPr>
        <w:spacing w:line="500" w:lineRule="exact"/>
        <w:ind w:firstLine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cs="Times New Roman"/>
          <w:sz w:val="24"/>
          <w:szCs w:val="24"/>
        </w:rPr>
        <w:t>、本协议自</w:t>
      </w:r>
      <w:r>
        <w:rPr>
          <w:rFonts w:hint="eastAsia" w:ascii="Times New Roman" w:cs="Times New Roman"/>
          <w:sz w:val="24"/>
          <w:szCs w:val="24"/>
        </w:rPr>
        <w:t>三方法定代表人或授权代表</w:t>
      </w:r>
      <w:r>
        <w:rPr>
          <w:rFonts w:ascii="Times New Roman" w:cs="Times New Roman"/>
          <w:sz w:val="24"/>
          <w:szCs w:val="24"/>
        </w:rPr>
        <w:t>签字</w:t>
      </w:r>
      <w:r>
        <w:rPr>
          <w:rFonts w:hint="eastAsia" w:ascii="Times New Roman" w:cs="Times New Roman"/>
          <w:sz w:val="24"/>
          <w:szCs w:val="24"/>
        </w:rPr>
        <w:t>并</w:t>
      </w:r>
      <w:r>
        <w:rPr>
          <w:rFonts w:ascii="Times New Roman" w:cs="Times New Roman"/>
          <w:sz w:val="24"/>
          <w:szCs w:val="24"/>
        </w:rPr>
        <w:t>盖章之日起生效。</w:t>
      </w:r>
    </w:p>
    <w:p>
      <w:pPr>
        <w:spacing w:line="500" w:lineRule="exact"/>
        <w:ind w:firstLine="420"/>
        <w:rPr>
          <w:rFonts w:asci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cs="Times New Roman"/>
          <w:sz w:val="24"/>
          <w:szCs w:val="24"/>
        </w:rPr>
        <w:t>、本协议一式</w:t>
      </w:r>
      <w:r>
        <w:rPr>
          <w:rFonts w:hint="eastAsia" w:ascii="Times New Roman" w:cs="Times New Roman"/>
          <w:sz w:val="24"/>
          <w:szCs w:val="24"/>
        </w:rPr>
        <w:t>肆份</w:t>
      </w:r>
      <w:r>
        <w:rPr>
          <w:rFonts w:ascii="Times New Roman" w:cs="Times New Roman"/>
          <w:sz w:val="24"/>
          <w:szCs w:val="24"/>
        </w:rPr>
        <w:t>，</w:t>
      </w:r>
      <w:r>
        <w:rPr>
          <w:rFonts w:hint="eastAsia" w:ascii="Times New Roman" w:cs="Times New Roman"/>
          <w:sz w:val="24"/>
          <w:szCs w:val="24"/>
        </w:rPr>
        <w:t>甲方执两份，乙方、丙方各执一份</w:t>
      </w:r>
      <w:r>
        <w:rPr>
          <w:rFonts w:ascii="Times New Roman" w:cs="Times New Roman"/>
          <w:sz w:val="24"/>
          <w:szCs w:val="24"/>
        </w:rPr>
        <w:t>，具有</w:t>
      </w:r>
      <w:r>
        <w:rPr>
          <w:rFonts w:hint="eastAsia" w:ascii="Times New Roman" w:cs="Times New Roman"/>
          <w:sz w:val="24"/>
          <w:szCs w:val="24"/>
        </w:rPr>
        <w:t>同等</w:t>
      </w:r>
      <w:r>
        <w:rPr>
          <w:rFonts w:ascii="Times New Roman" w:cs="Times New Roman"/>
          <w:sz w:val="24"/>
          <w:szCs w:val="24"/>
        </w:rPr>
        <w:t>法律效力。</w:t>
      </w:r>
    </w:p>
    <w:p>
      <w:pPr>
        <w:spacing w:line="50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甲   方： </w:t>
      </w:r>
      <w:r>
        <w:rPr>
          <w:rFonts w:hint="eastAsia" w:ascii="宋体" w:hAnsi="宋体"/>
          <w:sz w:val="24"/>
          <w:szCs w:val="24"/>
          <w:lang w:val="en-US" w:eastAsia="zh-CN"/>
        </w:rPr>
        <w:t>山东中医药大学附属医院</w:t>
      </w:r>
      <w:r>
        <w:rPr>
          <w:rFonts w:hint="eastAsia" w:ascii="宋体" w:hAnsi="宋体"/>
          <w:sz w:val="24"/>
          <w:szCs w:val="24"/>
        </w:rPr>
        <w:t xml:space="preserve">         乙  方：</w:t>
      </w:r>
      <w:r>
        <w:rPr>
          <w:rFonts w:hint="eastAsia" w:ascii="Times New Roman" w:hAnsi="Times New Roman" w:cs="Times New Roman"/>
          <w:sz w:val="24"/>
          <w:szCs w:val="24"/>
        </w:rPr>
        <w:t>单位名称</w:t>
      </w:r>
    </w:p>
    <w:p>
      <w:pPr>
        <w:spacing w:line="3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(盖章)                          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 xml:space="preserve"> （盖章）</w:t>
      </w:r>
    </w:p>
    <w:p>
      <w:pPr>
        <w:spacing w:line="360" w:lineRule="exact"/>
        <w:rPr>
          <w:rFonts w:ascii="宋体" w:hAnsi="宋体"/>
          <w:sz w:val="24"/>
          <w:szCs w:val="24"/>
        </w:rPr>
      </w:pPr>
    </w:p>
    <w:p>
      <w:pPr>
        <w:spacing w:line="3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授权代表：  </w:t>
      </w:r>
      <w:r>
        <w:rPr>
          <w:rFonts w:hint="eastAsia" w:ascii="宋体" w:hAnsi="宋体"/>
          <w:color w:val="FF0000"/>
          <w:sz w:val="24"/>
          <w:szCs w:val="24"/>
        </w:rPr>
        <w:t xml:space="preserve">                      </w:t>
      </w:r>
      <w:r>
        <w:rPr>
          <w:rFonts w:hint="eastAsia" w:ascii="宋体" w:hAnsi="宋体"/>
          <w:sz w:val="24"/>
          <w:szCs w:val="24"/>
        </w:rPr>
        <w:t xml:space="preserve">         授权代表：</w:t>
      </w:r>
    </w:p>
    <w:p>
      <w:pPr>
        <w:spacing w:line="360" w:lineRule="exact"/>
        <w:ind w:firstLine="1560" w:firstLineChars="6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年    月    日                             年    月   日</w:t>
      </w:r>
    </w:p>
    <w:p>
      <w:pPr>
        <w:spacing w:line="50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50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丙   方：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</w:rPr>
        <w:t>单位名称</w:t>
      </w:r>
    </w:p>
    <w:p>
      <w:pPr>
        <w:spacing w:line="3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(盖章)   </w:t>
      </w:r>
    </w:p>
    <w:p>
      <w:pPr>
        <w:spacing w:line="360" w:lineRule="exact"/>
        <w:rPr>
          <w:rFonts w:ascii="宋体" w:hAnsi="宋体"/>
          <w:sz w:val="24"/>
          <w:szCs w:val="24"/>
        </w:rPr>
      </w:pPr>
    </w:p>
    <w:p>
      <w:pPr>
        <w:spacing w:line="360" w:lineRule="exac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授权代表：  </w:t>
      </w:r>
    </w:p>
    <w:p>
      <w:pPr>
        <w:spacing w:line="360" w:lineRule="exact"/>
        <w:ind w:firstLine="1560" w:firstLineChars="6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年    月    日  </w:t>
      </w:r>
    </w:p>
    <w:sectPr>
      <w:head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  <w:rPr>
        <w:rFonts w:hint="eastAsia" w:ascii="Times New Roman" w:hAnsi="Times New Roman" w:cs="Times New Roman" w:eastAsiaTheme="minor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lkYWZhNDFjMzkxMmM4MmZkNGE4MTEwMTQzZDhjMzEifQ=="/>
    <w:docVar w:name="KY_MEDREF_DOCUID" w:val="{20DD83CB-EDDF-4BA0-B661-BE5736A29608}"/>
    <w:docVar w:name="KY_MEDREF_VERSION" w:val="3"/>
  </w:docVars>
  <w:rsids>
    <w:rsidRoot w:val="00EE65AE"/>
    <w:rsid w:val="00002DB8"/>
    <w:rsid w:val="00005B20"/>
    <w:rsid w:val="00023394"/>
    <w:rsid w:val="000259FE"/>
    <w:rsid w:val="00027495"/>
    <w:rsid w:val="00037CCE"/>
    <w:rsid w:val="00056C68"/>
    <w:rsid w:val="00065D65"/>
    <w:rsid w:val="00086931"/>
    <w:rsid w:val="000A2F3E"/>
    <w:rsid w:val="000B409B"/>
    <w:rsid w:val="000E0495"/>
    <w:rsid w:val="000E0A6A"/>
    <w:rsid w:val="0010289C"/>
    <w:rsid w:val="00105D7F"/>
    <w:rsid w:val="00105F91"/>
    <w:rsid w:val="00115813"/>
    <w:rsid w:val="001376DF"/>
    <w:rsid w:val="001438FC"/>
    <w:rsid w:val="001578F7"/>
    <w:rsid w:val="00160303"/>
    <w:rsid w:val="0016217D"/>
    <w:rsid w:val="00174166"/>
    <w:rsid w:val="0019173F"/>
    <w:rsid w:val="001A0342"/>
    <w:rsid w:val="001A658A"/>
    <w:rsid w:val="001B1B40"/>
    <w:rsid w:val="001D55B5"/>
    <w:rsid w:val="001E1FAB"/>
    <w:rsid w:val="001E56BA"/>
    <w:rsid w:val="00201ACF"/>
    <w:rsid w:val="00214B78"/>
    <w:rsid w:val="00216DD5"/>
    <w:rsid w:val="00231244"/>
    <w:rsid w:val="00234644"/>
    <w:rsid w:val="00235651"/>
    <w:rsid w:val="002612DB"/>
    <w:rsid w:val="002615DB"/>
    <w:rsid w:val="002708C9"/>
    <w:rsid w:val="00277E0C"/>
    <w:rsid w:val="002832CD"/>
    <w:rsid w:val="00287B7D"/>
    <w:rsid w:val="002B0C3E"/>
    <w:rsid w:val="002C53ED"/>
    <w:rsid w:val="002C6063"/>
    <w:rsid w:val="002D497D"/>
    <w:rsid w:val="002E4AA6"/>
    <w:rsid w:val="002E7827"/>
    <w:rsid w:val="00300520"/>
    <w:rsid w:val="00305B79"/>
    <w:rsid w:val="00310353"/>
    <w:rsid w:val="0033238D"/>
    <w:rsid w:val="003435E8"/>
    <w:rsid w:val="00346A3B"/>
    <w:rsid w:val="00352EE6"/>
    <w:rsid w:val="00356738"/>
    <w:rsid w:val="00362A04"/>
    <w:rsid w:val="0036524D"/>
    <w:rsid w:val="003778D9"/>
    <w:rsid w:val="00393FF5"/>
    <w:rsid w:val="003A0421"/>
    <w:rsid w:val="003A425B"/>
    <w:rsid w:val="003A6A19"/>
    <w:rsid w:val="003B0F3D"/>
    <w:rsid w:val="003B591F"/>
    <w:rsid w:val="003B7E81"/>
    <w:rsid w:val="003C0DB7"/>
    <w:rsid w:val="003C1DD8"/>
    <w:rsid w:val="003E38DF"/>
    <w:rsid w:val="003E648D"/>
    <w:rsid w:val="003E66AE"/>
    <w:rsid w:val="00420E24"/>
    <w:rsid w:val="004222D0"/>
    <w:rsid w:val="0042349A"/>
    <w:rsid w:val="00444066"/>
    <w:rsid w:val="00457C6C"/>
    <w:rsid w:val="004605A7"/>
    <w:rsid w:val="00460963"/>
    <w:rsid w:val="00461F4D"/>
    <w:rsid w:val="0046268A"/>
    <w:rsid w:val="0046489E"/>
    <w:rsid w:val="00470BB4"/>
    <w:rsid w:val="004719B1"/>
    <w:rsid w:val="004964BE"/>
    <w:rsid w:val="004A3BDE"/>
    <w:rsid w:val="004A433A"/>
    <w:rsid w:val="004A7B0F"/>
    <w:rsid w:val="004B1034"/>
    <w:rsid w:val="004C0592"/>
    <w:rsid w:val="004C3BAC"/>
    <w:rsid w:val="004E0802"/>
    <w:rsid w:val="004E7E86"/>
    <w:rsid w:val="004F0C2B"/>
    <w:rsid w:val="004F2DB2"/>
    <w:rsid w:val="00524A78"/>
    <w:rsid w:val="0053487C"/>
    <w:rsid w:val="00554B8B"/>
    <w:rsid w:val="00560BA8"/>
    <w:rsid w:val="0057476A"/>
    <w:rsid w:val="005A204D"/>
    <w:rsid w:val="005C5D96"/>
    <w:rsid w:val="005E1BD9"/>
    <w:rsid w:val="005F0748"/>
    <w:rsid w:val="005F4AC9"/>
    <w:rsid w:val="00600301"/>
    <w:rsid w:val="00615486"/>
    <w:rsid w:val="006241AC"/>
    <w:rsid w:val="0063505D"/>
    <w:rsid w:val="0064143B"/>
    <w:rsid w:val="006443B9"/>
    <w:rsid w:val="006502DA"/>
    <w:rsid w:val="006673F0"/>
    <w:rsid w:val="0068253E"/>
    <w:rsid w:val="0068633C"/>
    <w:rsid w:val="006B43CC"/>
    <w:rsid w:val="006C6F54"/>
    <w:rsid w:val="006E74BC"/>
    <w:rsid w:val="006F0C46"/>
    <w:rsid w:val="00731DCA"/>
    <w:rsid w:val="007402A4"/>
    <w:rsid w:val="007462B9"/>
    <w:rsid w:val="00767BFD"/>
    <w:rsid w:val="00780BDE"/>
    <w:rsid w:val="00780F9D"/>
    <w:rsid w:val="00784CE1"/>
    <w:rsid w:val="007A4B98"/>
    <w:rsid w:val="007B5516"/>
    <w:rsid w:val="007E5561"/>
    <w:rsid w:val="007E5AFF"/>
    <w:rsid w:val="007F061C"/>
    <w:rsid w:val="007F06A2"/>
    <w:rsid w:val="007F63A3"/>
    <w:rsid w:val="008038CA"/>
    <w:rsid w:val="0080674B"/>
    <w:rsid w:val="00852A96"/>
    <w:rsid w:val="00864DD8"/>
    <w:rsid w:val="00873204"/>
    <w:rsid w:val="00875F4C"/>
    <w:rsid w:val="00887C4E"/>
    <w:rsid w:val="00896E73"/>
    <w:rsid w:val="008D1056"/>
    <w:rsid w:val="008D2B7B"/>
    <w:rsid w:val="008F5F18"/>
    <w:rsid w:val="00934138"/>
    <w:rsid w:val="00951BAC"/>
    <w:rsid w:val="00951D57"/>
    <w:rsid w:val="00960721"/>
    <w:rsid w:val="00960D8B"/>
    <w:rsid w:val="00961E87"/>
    <w:rsid w:val="00976F0E"/>
    <w:rsid w:val="00980F1D"/>
    <w:rsid w:val="00996772"/>
    <w:rsid w:val="009F291E"/>
    <w:rsid w:val="009F3A17"/>
    <w:rsid w:val="00A150AB"/>
    <w:rsid w:val="00A16321"/>
    <w:rsid w:val="00A44E69"/>
    <w:rsid w:val="00A454F6"/>
    <w:rsid w:val="00A4685E"/>
    <w:rsid w:val="00A501F1"/>
    <w:rsid w:val="00A60095"/>
    <w:rsid w:val="00A66CD6"/>
    <w:rsid w:val="00AA32EE"/>
    <w:rsid w:val="00AA6938"/>
    <w:rsid w:val="00AB2A7D"/>
    <w:rsid w:val="00AB40A4"/>
    <w:rsid w:val="00AD5C8D"/>
    <w:rsid w:val="00AE2773"/>
    <w:rsid w:val="00B06116"/>
    <w:rsid w:val="00B20922"/>
    <w:rsid w:val="00B20F20"/>
    <w:rsid w:val="00B25288"/>
    <w:rsid w:val="00B25C50"/>
    <w:rsid w:val="00B5286C"/>
    <w:rsid w:val="00B638F3"/>
    <w:rsid w:val="00B769FD"/>
    <w:rsid w:val="00B80D9C"/>
    <w:rsid w:val="00B940F5"/>
    <w:rsid w:val="00B97467"/>
    <w:rsid w:val="00B9788D"/>
    <w:rsid w:val="00BA04BE"/>
    <w:rsid w:val="00BB2EC6"/>
    <w:rsid w:val="00BB546A"/>
    <w:rsid w:val="00BB5CD4"/>
    <w:rsid w:val="00BC1FE0"/>
    <w:rsid w:val="00BC3F42"/>
    <w:rsid w:val="00BD0237"/>
    <w:rsid w:val="00BE1525"/>
    <w:rsid w:val="00BE180A"/>
    <w:rsid w:val="00BE2A48"/>
    <w:rsid w:val="00C0479F"/>
    <w:rsid w:val="00C2255E"/>
    <w:rsid w:val="00C22CDF"/>
    <w:rsid w:val="00C27D5E"/>
    <w:rsid w:val="00C77CCA"/>
    <w:rsid w:val="00C82A5C"/>
    <w:rsid w:val="00C84467"/>
    <w:rsid w:val="00C8502E"/>
    <w:rsid w:val="00CC1EAD"/>
    <w:rsid w:val="00CC3682"/>
    <w:rsid w:val="00CF3ACD"/>
    <w:rsid w:val="00CF53C1"/>
    <w:rsid w:val="00CF5C3E"/>
    <w:rsid w:val="00D0015C"/>
    <w:rsid w:val="00D10E94"/>
    <w:rsid w:val="00D3153B"/>
    <w:rsid w:val="00D465C5"/>
    <w:rsid w:val="00D46E41"/>
    <w:rsid w:val="00D72579"/>
    <w:rsid w:val="00D77748"/>
    <w:rsid w:val="00D80016"/>
    <w:rsid w:val="00D83E07"/>
    <w:rsid w:val="00D92255"/>
    <w:rsid w:val="00DA10A0"/>
    <w:rsid w:val="00DB1076"/>
    <w:rsid w:val="00DB691F"/>
    <w:rsid w:val="00DF0A54"/>
    <w:rsid w:val="00DF319C"/>
    <w:rsid w:val="00DF3700"/>
    <w:rsid w:val="00E17319"/>
    <w:rsid w:val="00E306A1"/>
    <w:rsid w:val="00E32691"/>
    <w:rsid w:val="00E66EEF"/>
    <w:rsid w:val="00E713B5"/>
    <w:rsid w:val="00E77F60"/>
    <w:rsid w:val="00E8231E"/>
    <w:rsid w:val="00E906EE"/>
    <w:rsid w:val="00E97F58"/>
    <w:rsid w:val="00EA03FB"/>
    <w:rsid w:val="00EA1CB6"/>
    <w:rsid w:val="00EA2ADF"/>
    <w:rsid w:val="00EA3994"/>
    <w:rsid w:val="00EC309C"/>
    <w:rsid w:val="00EC5547"/>
    <w:rsid w:val="00EC7909"/>
    <w:rsid w:val="00ED05B0"/>
    <w:rsid w:val="00ED09C3"/>
    <w:rsid w:val="00ED6CE4"/>
    <w:rsid w:val="00ED737B"/>
    <w:rsid w:val="00EE65AE"/>
    <w:rsid w:val="00F07F87"/>
    <w:rsid w:val="00F25213"/>
    <w:rsid w:val="00F75FB8"/>
    <w:rsid w:val="00F91972"/>
    <w:rsid w:val="00F942E4"/>
    <w:rsid w:val="00FD7241"/>
    <w:rsid w:val="00FE5DAE"/>
    <w:rsid w:val="00FF05DE"/>
    <w:rsid w:val="00FF3C5D"/>
    <w:rsid w:val="00FF7E3E"/>
    <w:rsid w:val="1354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1101</Words>
  <Characters>1115</Characters>
  <Lines>10</Lines>
  <Paragraphs>2</Paragraphs>
  <TotalTime>3</TotalTime>
  <ScaleCrop>false</ScaleCrop>
  <LinksUpToDate>false</LinksUpToDate>
  <CharactersWithSpaces>1359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2019-10-16T02:52:00Z</dcterms:created>
  <dc:creator>GY</dc:creator>
  <cp:lastModifiedBy>魏然</cp:lastModifiedBy>
  <dcterms:modified xsi:type="dcterms:W3CDTF">2024-07-11T06:46:41Z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D35AE634532E4D76A79FBC54E96F20F1_12</vt:lpwstr>
  </property>
</Properties>
</file>